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284E" w14:textId="77777777" w:rsidR="0035347F" w:rsidRDefault="008C7026" w:rsidP="00353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02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2FDCF4F4" w14:textId="77777777" w:rsidR="00780D12" w:rsidRPr="008C7026" w:rsidRDefault="008C7026" w:rsidP="00353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026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4AAE0C75" w14:textId="77777777" w:rsidR="00780D12" w:rsidRDefault="00780D12" w:rsidP="00780D1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1220B9DA" w14:textId="77777777" w:rsidR="008C7026" w:rsidRDefault="008C7026" w:rsidP="00780D1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0C868F67" w14:textId="77777777" w:rsidR="00780D12" w:rsidRDefault="00780D12" w:rsidP="00780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780D1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ТВЕРЖДАЮ</w:t>
      </w:r>
    </w:p>
    <w:p w14:paraId="21382688" w14:textId="77777777" w:rsidR="00780D12" w:rsidRDefault="00780D12" w:rsidP="00780D1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534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Проректор по науке и инновациям</w:t>
      </w:r>
    </w:p>
    <w:p w14:paraId="022AE728" w14:textId="77777777" w:rsidR="00211A4D" w:rsidRDefault="00211A4D" w:rsidP="00780D1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__________________М.Р. Филонов</w:t>
      </w:r>
    </w:p>
    <w:p w14:paraId="42F2A267" w14:textId="77777777" w:rsidR="00211A4D" w:rsidRDefault="00211A4D" w:rsidP="00780D1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34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7026">
        <w:rPr>
          <w:rFonts w:ascii="Times New Roman" w:hAnsi="Times New Roman" w:cs="Times New Roman"/>
          <w:sz w:val="28"/>
          <w:szCs w:val="28"/>
        </w:rPr>
        <w:t xml:space="preserve">    </w:t>
      </w:r>
      <w:r w:rsidR="0035347F">
        <w:rPr>
          <w:rFonts w:ascii="Times New Roman" w:hAnsi="Times New Roman" w:cs="Times New Roman"/>
          <w:sz w:val="28"/>
          <w:szCs w:val="28"/>
        </w:rPr>
        <w:t xml:space="preserve">        </w:t>
      </w:r>
      <w:r w:rsidR="00AC4D6E">
        <w:rPr>
          <w:rFonts w:ascii="Times New Roman" w:hAnsi="Times New Roman" w:cs="Times New Roman"/>
          <w:sz w:val="28"/>
          <w:szCs w:val="28"/>
        </w:rPr>
        <w:t xml:space="preserve">    «____</w:t>
      </w:r>
      <w:proofErr w:type="gramStart"/>
      <w:r w:rsidR="00AC4D6E">
        <w:rPr>
          <w:rFonts w:ascii="Times New Roman" w:hAnsi="Times New Roman" w:cs="Times New Roman"/>
          <w:sz w:val="28"/>
          <w:szCs w:val="28"/>
        </w:rPr>
        <w:t>_»</w:t>
      </w:r>
      <w:r w:rsidR="008C702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C7026">
        <w:rPr>
          <w:rFonts w:ascii="Times New Roman" w:hAnsi="Times New Roman" w:cs="Times New Roman"/>
          <w:sz w:val="28"/>
          <w:szCs w:val="28"/>
        </w:rPr>
        <w:t>____________2022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4D1E16" w14:textId="77777777" w:rsidR="00211A4D" w:rsidRDefault="00211A4D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6882C93" w14:textId="77777777" w:rsidR="00211A4D" w:rsidRDefault="00211A4D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122E38A" w14:textId="77777777" w:rsidR="008C7026" w:rsidRDefault="008C7026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27FDA55" w14:textId="77777777" w:rsidR="008C7026" w:rsidRDefault="008C7026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DE7C75F" w14:textId="77777777" w:rsidR="00211A4D" w:rsidRDefault="00211A4D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FD84ED9" w14:textId="77777777" w:rsidR="00211A4D" w:rsidRPr="000D042C" w:rsidRDefault="00211A4D" w:rsidP="0035347F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42C">
        <w:rPr>
          <w:rFonts w:ascii="Times New Roman" w:hAnsi="Times New Roman" w:cs="Times New Roman"/>
          <w:b/>
          <w:sz w:val="36"/>
          <w:szCs w:val="36"/>
        </w:rPr>
        <w:t>ПРОГРАММА - МИНИМУМ</w:t>
      </w:r>
    </w:p>
    <w:p w14:paraId="78558B4F" w14:textId="77777777" w:rsidR="00211A4D" w:rsidRDefault="00211A4D" w:rsidP="0035347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A4D">
        <w:rPr>
          <w:rFonts w:ascii="Times New Roman" w:hAnsi="Times New Roman" w:cs="Times New Roman"/>
          <w:b/>
          <w:sz w:val="32"/>
          <w:szCs w:val="32"/>
        </w:rPr>
        <w:t>кандидатского экзамена по специальности</w:t>
      </w:r>
    </w:p>
    <w:p w14:paraId="04CE438C" w14:textId="77777777" w:rsidR="00211A4D" w:rsidRDefault="00211A4D" w:rsidP="00211A4D">
      <w:pPr>
        <w:spacing w:after="1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802106C" w14:textId="77777777" w:rsidR="00211A4D" w:rsidRDefault="00211A4D" w:rsidP="0035347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</w:t>
      </w:r>
    </w:p>
    <w:p w14:paraId="023CF2C7" w14:textId="77777777" w:rsidR="008125B1" w:rsidRPr="00A307D7" w:rsidRDefault="008C7026" w:rsidP="008C7026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>2.4.2</w:t>
      </w:r>
      <w:r w:rsidR="008125B1"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8125B1"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Электротехнические комплексы и системы</w:t>
      </w:r>
      <w:r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773A735D" w14:textId="77777777" w:rsidR="008125B1" w:rsidRDefault="008125B1" w:rsidP="0035347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125B1">
        <w:rPr>
          <w:rFonts w:ascii="Times New Roman" w:hAnsi="Times New Roman" w:cs="Times New Roman"/>
          <w:sz w:val="28"/>
          <w:szCs w:val="28"/>
        </w:rPr>
        <w:t>Отрасль наук</w:t>
      </w:r>
    </w:p>
    <w:p w14:paraId="1868A409" w14:textId="77777777" w:rsidR="008125B1" w:rsidRPr="00A307D7" w:rsidRDefault="008125B1" w:rsidP="0035347F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07D7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Технические науки</w:t>
      </w:r>
    </w:p>
    <w:p w14:paraId="0169B162" w14:textId="77777777" w:rsidR="008125B1" w:rsidRDefault="008125B1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C6B459" w14:textId="77777777" w:rsidR="008125B1" w:rsidRDefault="008125B1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8019991" w14:textId="77777777" w:rsidR="008125B1" w:rsidRDefault="008125B1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6D2FCF" w14:textId="77777777" w:rsidR="008C7026" w:rsidRDefault="008C7026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7CFF3C2" w14:textId="77777777" w:rsidR="008C7026" w:rsidRDefault="008C7026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C75855" w14:textId="77777777" w:rsidR="008125B1" w:rsidRDefault="008125B1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D947C37" w14:textId="77777777" w:rsidR="008125B1" w:rsidRDefault="008125B1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DFA76" w14:textId="77777777" w:rsidR="008C7026" w:rsidRDefault="008C7026" w:rsidP="0035347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2022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2E4859" w14:textId="77777777" w:rsidR="00962147" w:rsidRPr="00962147" w:rsidRDefault="00962147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62147" w14:paraId="09D90EC7" w14:textId="77777777" w:rsidTr="00962147">
        <w:trPr>
          <w:trHeight w:val="894"/>
        </w:trPr>
        <w:tc>
          <w:tcPr>
            <w:tcW w:w="9571" w:type="dxa"/>
            <w:tcBorders>
              <w:bottom w:val="single" w:sz="4" w:space="0" w:color="000000" w:themeColor="text1"/>
            </w:tcBorders>
          </w:tcPr>
          <w:p w14:paraId="3C9A631C" w14:textId="77777777" w:rsidR="00962147" w:rsidRPr="00C23BD5" w:rsidRDefault="00962147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8C7026">
              <w:rPr>
                <w:rFonts w:ascii="Times New Roman" w:hAnsi="Times New Roman" w:cs="Times New Roman"/>
                <w:b/>
                <w:sz w:val="28"/>
                <w:szCs w:val="28"/>
              </w:rPr>
              <w:t>2.4.2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</w:t>
            </w:r>
            <w:r w:rsidR="008C7026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комплексы и системы»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основу программы положены следующие дисциплины: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Научно-методические основы создания энергоэффективных электро-и теплотехнических систем; Электротехнические системы предприятий минерально-сырьевого комплекса</w:t>
            </w:r>
            <w:r w:rsidR="00C23B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; Обеспечение безопасного применения электроэнергии на предприятиях минерально-сырьевого комплекса; Проектирование, создание и эксплуатация энергоэффективных электротехнических комплексов и систем; Электротехнические комплексы и системы </w:t>
            </w:r>
            <w:r w:rsidR="00C23BD5">
              <w:rPr>
                <w:rFonts w:ascii="Times New Roman" w:hAnsi="Times New Roman" w:cs="Times New Roman"/>
                <w:sz w:val="28"/>
                <w:szCs w:val="28"/>
              </w:rPr>
              <w:t>(согласно учебному плану). Программа р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азработана кафедрой            «</w:t>
            </w:r>
            <w:r w:rsidR="00C23BD5">
              <w:rPr>
                <w:rFonts w:ascii="Times New Roman" w:hAnsi="Times New Roman" w:cs="Times New Roman"/>
                <w:sz w:val="28"/>
                <w:szCs w:val="28"/>
              </w:rPr>
              <w:t>Энергетика и энергоэффе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ктивность горной промышленности».</w:t>
            </w:r>
          </w:p>
        </w:tc>
      </w:tr>
    </w:tbl>
    <w:p w14:paraId="6718A775" w14:textId="77777777" w:rsidR="00962147" w:rsidRPr="00962147" w:rsidRDefault="00962147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DD1210" w14:textId="77777777" w:rsidR="00962147" w:rsidRDefault="00C3507C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</w:t>
      </w:r>
      <w:r w:rsidR="008C7026">
        <w:rPr>
          <w:rFonts w:ascii="Times New Roman" w:hAnsi="Times New Roman" w:cs="Times New Roman"/>
          <w:b/>
          <w:sz w:val="28"/>
          <w:szCs w:val="28"/>
        </w:rPr>
        <w:t xml:space="preserve"> темам и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507C" w14:paraId="03EE6618" w14:textId="77777777" w:rsidTr="009872D5">
        <w:trPr>
          <w:trHeight w:val="2400"/>
        </w:trPr>
        <w:tc>
          <w:tcPr>
            <w:tcW w:w="9571" w:type="dxa"/>
          </w:tcPr>
          <w:p w14:paraId="370AD27E" w14:textId="77777777" w:rsidR="00C3507C" w:rsidRPr="0035347F" w:rsidRDefault="00C3507C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1. Статическая устойчивость </w:t>
            </w:r>
            <w:r w:rsidR="00EA6B79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узлов нагрузки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при электромеханиче</w:t>
            </w:r>
            <w:r w:rsidR="009024E1" w:rsidRPr="003534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r w:rsidR="00EA6B79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переходных процессах.</w:t>
            </w:r>
          </w:p>
          <w:p w14:paraId="353A0E15" w14:textId="77777777" w:rsidR="00C3507C" w:rsidRPr="0035347F" w:rsidRDefault="00C3507C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2. Модели эле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ментов </w:t>
            </w:r>
            <w:r w:rsidR="00EA6B79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системы электроснабжения 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при анализе устойчивости.</w:t>
            </w:r>
          </w:p>
          <w:p w14:paraId="0F3AFB19" w14:textId="77777777" w:rsidR="00C3507C" w:rsidRPr="0035347F" w:rsidRDefault="00EA6B79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3. В</w:t>
            </w:r>
            <w:r w:rsidR="00C3507C" w:rsidRPr="0035347F">
              <w:rPr>
                <w:rFonts w:ascii="Times New Roman" w:hAnsi="Times New Roman" w:cs="Times New Roman"/>
                <w:sz w:val="28"/>
                <w:szCs w:val="28"/>
              </w:rPr>
              <w:t>лияния электрической сети на устойчивость узла нагрузки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BF9BC9" w14:textId="77777777" w:rsidR="008C7026" w:rsidRPr="0035347F" w:rsidRDefault="00C3507C" w:rsidP="0035347F">
            <w:pPr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4. Баланс активной и реактивной мощности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C86695" w14:textId="77777777" w:rsidR="00C3507C" w:rsidRPr="0035347F" w:rsidRDefault="004E39D2" w:rsidP="0035347F">
            <w:pPr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3507C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="00C3507C" w:rsidRPr="0035347F">
              <w:rPr>
                <w:rFonts w:ascii="Times New Roman" w:hAnsi="Times New Roman" w:cs="Times New Roman"/>
                <w:sz w:val="28"/>
                <w:szCs w:val="28"/>
              </w:rPr>
              <w:t>анализа установившихся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07C" w:rsidRPr="0035347F">
              <w:rPr>
                <w:rFonts w:ascii="Times New Roman" w:hAnsi="Times New Roman" w:cs="Times New Roman"/>
                <w:sz w:val="28"/>
                <w:szCs w:val="28"/>
              </w:rPr>
              <w:t>режимов электрических сетей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141F93" w14:textId="77777777" w:rsidR="009C573B" w:rsidRPr="0035347F" w:rsidRDefault="009C573B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6. Определение расхода электроэнерг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ии. Потери мощности и энергии в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частях системы электроснабжения. </w:t>
            </w:r>
          </w:p>
          <w:p w14:paraId="630BFBC7" w14:textId="77777777" w:rsidR="009C573B" w:rsidRPr="0035347F" w:rsidRDefault="009C573B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7. Вероятностно-статистические модели оценки потерь энергии.</w:t>
            </w:r>
          </w:p>
          <w:p w14:paraId="5DC6F608" w14:textId="77777777" w:rsidR="009C573B" w:rsidRPr="0035347F" w:rsidRDefault="009C573B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8. Виды переходных процессов. Короткие замыкания как наиболее опасный вид переходных процессов. Процесс протекания короткого замыкания.</w:t>
            </w:r>
          </w:p>
          <w:p w14:paraId="34D96A99" w14:textId="77777777" w:rsidR="009C573B" w:rsidRPr="0035347F" w:rsidRDefault="009C573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9. Определение токов короткого замыкания по типовым и расчетным кривым. Ограничение токов КЗ.</w:t>
            </w:r>
          </w:p>
          <w:p w14:paraId="13DB3352" w14:textId="77777777" w:rsidR="009C573B" w:rsidRPr="0035347F" w:rsidRDefault="009C573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10. Основные методические положения технико-эконо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мических расчетов в энергетике.</w:t>
            </w:r>
          </w:p>
          <w:p w14:paraId="5B4C8C0E" w14:textId="77777777" w:rsidR="004E39D2" w:rsidRPr="0035347F" w:rsidRDefault="009C573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>. Основные этапы энергоаудита, их цели, задачи и содержание.</w:t>
            </w:r>
          </w:p>
          <w:p w14:paraId="22A5E8ED" w14:textId="77777777" w:rsidR="0090798B" w:rsidRPr="0035347F" w:rsidRDefault="009C573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12. Способы компенсации реактивной мощности. Выбор и размещение компенсирующих устройств; автоматиче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ское регулирование мощности КУ.</w:t>
            </w:r>
          </w:p>
          <w:p w14:paraId="51E59EE5" w14:textId="77777777" w:rsidR="009C573B" w:rsidRPr="0035347F" w:rsidRDefault="0090798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9C573B" w:rsidRPr="0035347F">
              <w:rPr>
                <w:rFonts w:ascii="Times New Roman" w:hAnsi="Times New Roman" w:cs="Times New Roman"/>
                <w:sz w:val="28"/>
                <w:szCs w:val="28"/>
              </w:rPr>
              <w:t>Расчетные затраты на компенсацию реактивной мощности. Компенсация реактивной мощности при наличии вентильных преобразователей.</w:t>
            </w:r>
          </w:p>
          <w:p w14:paraId="710D8603" w14:textId="77777777" w:rsidR="0090798B" w:rsidRPr="0035347F" w:rsidRDefault="0090798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14. Определение местоположения ГПП (БПП). Технико-экономическое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выбора схемы электроснабжения. Выбор чи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сла и мощности трансформаторов.</w:t>
            </w:r>
          </w:p>
          <w:p w14:paraId="2EDB2497" w14:textId="77777777" w:rsidR="0090798B" w:rsidRPr="0035347F" w:rsidRDefault="0090798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15. Уровни и этапы проектирования. Проектирование как информационный процесс. С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остав технического проекта СЭС.</w:t>
            </w:r>
          </w:p>
          <w:p w14:paraId="2817864E" w14:textId="77777777" w:rsidR="0090798B" w:rsidRPr="0035347F" w:rsidRDefault="0090798B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16. Система электроснабжения горных предприятий как объект проектирования; содержание и порядок оформления проектов электроснабжения горных предприятий.</w:t>
            </w:r>
          </w:p>
          <w:p w14:paraId="298822D2" w14:textId="77777777" w:rsidR="008C7026" w:rsidRPr="0035347F" w:rsidRDefault="0090798B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>Особенности элек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троснабжения горных работ и объектов город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>ского подземного строительства.</w:t>
            </w:r>
          </w:p>
          <w:p w14:paraId="66ACACE0" w14:textId="77777777" w:rsidR="0090798B" w:rsidRPr="0035347F" w:rsidRDefault="008C7026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18. О</w:t>
            </w:r>
            <w:r w:rsidR="0090798B" w:rsidRPr="0035347F">
              <w:rPr>
                <w:rFonts w:ascii="Times New Roman" w:hAnsi="Times New Roman" w:cs="Times New Roman"/>
                <w:sz w:val="28"/>
                <w:szCs w:val="28"/>
              </w:rPr>
              <w:t>собенности исполнения электрооборудо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вания для горного производства.</w:t>
            </w:r>
          </w:p>
          <w:p w14:paraId="0970FE5F" w14:textId="77777777" w:rsidR="007F2F3A" w:rsidRPr="0035347F" w:rsidRDefault="007F2F3A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798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Элементы алгебры логики, используемые для анализа и синтеза устройств автоматики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DB32B1" w14:textId="77777777" w:rsidR="007F2F3A" w:rsidRPr="0035347F" w:rsidRDefault="008C7026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. Назначение и область применения частотного вентильн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ого асинхронного электропривода.</w:t>
            </w:r>
          </w:p>
          <w:p w14:paraId="4A348246" w14:textId="77777777" w:rsidR="007F2F3A" w:rsidRPr="0035347F" w:rsidRDefault="008C7026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. Устройства плавного пуска – способ ресурсосбережения при пуске и торможении электродвигателей.</w:t>
            </w:r>
          </w:p>
          <w:p w14:paraId="5B768654" w14:textId="77777777" w:rsidR="008C7026" w:rsidRPr="0035347F" w:rsidRDefault="007F2F3A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тапы проектирования электроприводов: обоснование выбора типа привода, определение мощно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>сти выбранного электродвигателя.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0C289E" w14:textId="77777777" w:rsidR="007F2F3A" w:rsidRPr="0035347F" w:rsidRDefault="008C7026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23. Р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азработка схемы управления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электроприводом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комплектование необходимой аппаратурой.</w:t>
            </w:r>
          </w:p>
          <w:p w14:paraId="067F2904" w14:textId="77777777" w:rsidR="007F2F3A" w:rsidRPr="0035347F" w:rsidRDefault="008C7026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. Ме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тоды математического анализа ре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жимов энергопотребления. </w:t>
            </w:r>
          </w:p>
          <w:p w14:paraId="57553C6B" w14:textId="77777777" w:rsidR="008C7026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. Энергоемкость т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ехнологических процессов подзем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открытых горных работ.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FBB706" w14:textId="77777777" w:rsidR="007F2F3A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26. Э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нергоемкость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технологических процессов 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на обогатительных фабриках.</w:t>
            </w:r>
          </w:p>
          <w:p w14:paraId="02A95F70" w14:textId="77777777" w:rsidR="007F2F3A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. Энерг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етические балансы технологиче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>ских процессов горного производства.</w:t>
            </w:r>
          </w:p>
          <w:p w14:paraId="36BF01B6" w14:textId="77777777" w:rsidR="007F2F3A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F2F3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Нормирование технологического расхода электроэнергии.</w:t>
            </w:r>
          </w:p>
          <w:p w14:paraId="58B17B89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>Процесс электропотребления как предмет управления для повышения энергоэффективности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DD0E23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. Энергоаудит электромеханических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электротехнических</w:t>
            </w:r>
            <w:r w:rsidR="004E39D2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теплотехнических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74269C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C55" w:rsidRPr="0035347F">
              <w:rPr>
                <w:rFonts w:ascii="Times New Roman" w:hAnsi="Times New Roman" w:cs="Times New Roman"/>
                <w:sz w:val="28"/>
                <w:szCs w:val="28"/>
              </w:rPr>
              <w:t>Повышение энергоэффективности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электромеханических, электротехнических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C55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и теплотехнических 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FA1CF8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0C55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процесса электропотребления для управления энергоэффективностью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3617F4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0C55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энергоэффективности 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и окружающая среда.</w:t>
            </w:r>
          </w:p>
          <w:p w14:paraId="0841DEE2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етод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технически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энерге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тических ресурсов.</w:t>
            </w:r>
          </w:p>
          <w:p w14:paraId="621045A9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онное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мотивационное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энергетического менеджмента на предприятии.</w:t>
            </w:r>
          </w:p>
          <w:p w14:paraId="254D6220" w14:textId="77777777" w:rsidR="0018230B" w:rsidRPr="0035347F" w:rsidRDefault="008C7026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ценка текущего с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>остояния энергетического менедж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мента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30B" w:rsidRPr="0035347F">
              <w:rPr>
                <w:rFonts w:ascii="Times New Roman" w:hAnsi="Times New Roman" w:cs="Times New Roman"/>
                <w:sz w:val="28"/>
                <w:szCs w:val="28"/>
              </w:rPr>
              <w:t>на предприятии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BA3786" w14:textId="77777777" w:rsidR="00E70D5E" w:rsidRPr="0035347F" w:rsidRDefault="00E70D5E" w:rsidP="0035347F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  <w:r w:rsidR="00FC559A" w:rsidRPr="0035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нвестиционное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информационно-аналитическое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энергетического менеджмента.</w:t>
            </w:r>
          </w:p>
          <w:p w14:paraId="16F0D79D" w14:textId="77777777" w:rsidR="00E70D5E" w:rsidRPr="0035347F" w:rsidRDefault="00E70D5E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47F" w:rsidRPr="003534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. Анализ и оценка </w:t>
            </w:r>
            <w:r w:rsidR="0004190D" w:rsidRPr="0035347F">
              <w:rPr>
                <w:rFonts w:ascii="Times New Roman" w:hAnsi="Times New Roman" w:cs="Times New Roman"/>
                <w:sz w:val="28"/>
                <w:szCs w:val="28"/>
              </w:rPr>
              <w:t>потенциала повышения энергоэффективности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</w:t>
            </w:r>
            <w:r w:rsidR="0035347F" w:rsidRPr="003534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и учреждений.</w:t>
            </w:r>
          </w:p>
          <w:p w14:paraId="308C63E6" w14:textId="77777777" w:rsidR="007F2F3A" w:rsidRPr="0035347F" w:rsidRDefault="0035347F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. Мероприяти</w:t>
            </w:r>
            <w:r w:rsidR="008C7026" w:rsidRPr="0035347F">
              <w:rPr>
                <w:rFonts w:ascii="Times New Roman" w:hAnsi="Times New Roman" w:cs="Times New Roman"/>
                <w:sz w:val="28"/>
                <w:szCs w:val="28"/>
              </w:rPr>
              <w:t>я по экономии и повышению эффек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тивности использования э</w:t>
            </w:r>
            <w:r w:rsidR="0004190D" w:rsidRPr="003534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4190D" w:rsidRPr="0035347F">
              <w:rPr>
                <w:rFonts w:ascii="Times New Roman" w:hAnsi="Times New Roman" w:cs="Times New Roman"/>
                <w:sz w:val="28"/>
                <w:szCs w:val="28"/>
              </w:rPr>
              <w:t>ктроэнергии</w:t>
            </w:r>
            <w:r w:rsidR="00E70D5E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E13B6F" w14:textId="77777777" w:rsidR="009872D5" w:rsidRPr="0035347F" w:rsidRDefault="0035347F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872D5" w:rsidRPr="0035347F">
              <w:rPr>
                <w:rFonts w:ascii="Times New Roman" w:hAnsi="Times New Roman" w:cs="Times New Roman"/>
                <w:sz w:val="28"/>
                <w:szCs w:val="28"/>
              </w:rPr>
              <w:t>. Особенности расчетов переходных процессов в электродвигателях.</w:t>
            </w:r>
          </w:p>
          <w:p w14:paraId="1FB1D2BD" w14:textId="77777777" w:rsidR="0090798B" w:rsidRDefault="0035347F" w:rsidP="0035347F">
            <w:pPr>
              <w:pStyle w:val="2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872D5" w:rsidRPr="0035347F">
              <w:rPr>
                <w:rFonts w:ascii="Times New Roman" w:hAnsi="Times New Roman" w:cs="Times New Roman"/>
                <w:sz w:val="28"/>
                <w:szCs w:val="28"/>
              </w:rPr>
              <w:t>. Режимы систем электроснабжения, причины во</w:t>
            </w:r>
            <w:r w:rsidR="0084601C" w:rsidRPr="0035347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872D5" w:rsidRPr="0035347F">
              <w:rPr>
                <w:rFonts w:ascii="Times New Roman" w:hAnsi="Times New Roman" w:cs="Times New Roman"/>
                <w:sz w:val="28"/>
                <w:szCs w:val="28"/>
              </w:rPr>
              <w:t>никновения переходных процессов.</w:t>
            </w:r>
            <w:r w:rsidR="00907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CF5A7E" w14:textId="77777777" w:rsidR="00C3507C" w:rsidRDefault="00C3507C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CCF8152" w14:textId="77777777" w:rsidR="00E70D5E" w:rsidRDefault="00E70D5E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0D5E" w14:paraId="42EF7E7F" w14:textId="77777777" w:rsidTr="00756EFD">
        <w:trPr>
          <w:trHeight w:val="6484"/>
        </w:trPr>
        <w:tc>
          <w:tcPr>
            <w:tcW w:w="9571" w:type="dxa"/>
          </w:tcPr>
          <w:p w14:paraId="0FA0EFD9" w14:textId="77777777" w:rsidR="009872D5" w:rsidRPr="0035347F" w:rsidRDefault="0035347F" w:rsidP="0035347F">
            <w:pPr>
              <w:tabs>
                <w:tab w:val="left" w:pos="28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872D5" w:rsidRPr="0035347F">
              <w:rPr>
                <w:rFonts w:ascii="Times New Roman" w:hAnsi="Times New Roman" w:cs="Times New Roman"/>
                <w:sz w:val="28"/>
                <w:szCs w:val="28"/>
              </w:rPr>
              <w:t>Ляхомский А.В., Бабокин Г.И. Управление энергетическими ресурсами горных предприятий: Учебное пособие. – М.: Горная книга, 2011.</w:t>
            </w:r>
          </w:p>
          <w:p w14:paraId="2C1E0F21" w14:textId="77777777" w:rsidR="00E70D5E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>2. Плащанский Л.А. Основы электроснабжения гор</w:t>
            </w:r>
            <w:r w:rsidR="0035347F" w:rsidRPr="0035347F">
              <w:rPr>
                <w:sz w:val="28"/>
                <w:szCs w:val="28"/>
              </w:rPr>
              <w:t xml:space="preserve">ных предприятий /Учебник </w:t>
            </w:r>
            <w:r w:rsidRPr="0035347F">
              <w:rPr>
                <w:sz w:val="28"/>
                <w:szCs w:val="28"/>
              </w:rPr>
              <w:t>для вузов. – М.: Изд-во МГГУ, 2006.</w:t>
            </w:r>
          </w:p>
          <w:p w14:paraId="183740C7" w14:textId="77777777" w:rsidR="00E70D5E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 xml:space="preserve">3. Электрификация горного производства. Под редакцией Пучкова Л.А., </w:t>
            </w:r>
            <w:proofErr w:type="spellStart"/>
            <w:r w:rsidRPr="0035347F">
              <w:rPr>
                <w:sz w:val="28"/>
                <w:szCs w:val="28"/>
              </w:rPr>
              <w:t>Пивняка</w:t>
            </w:r>
            <w:proofErr w:type="spellEnd"/>
            <w:r w:rsidRPr="0035347F">
              <w:rPr>
                <w:sz w:val="28"/>
                <w:szCs w:val="28"/>
              </w:rPr>
              <w:t xml:space="preserve"> Г. Г., в 2-х томах. – М.: </w:t>
            </w:r>
            <w:proofErr w:type="spellStart"/>
            <w:r w:rsidRPr="0035347F">
              <w:rPr>
                <w:sz w:val="28"/>
                <w:szCs w:val="28"/>
              </w:rPr>
              <w:t>Изд</w:t>
            </w:r>
            <w:proofErr w:type="spellEnd"/>
            <w:r w:rsidRPr="0035347F">
              <w:rPr>
                <w:sz w:val="28"/>
                <w:szCs w:val="28"/>
              </w:rPr>
              <w:t>- во МГГУ, 2007.</w:t>
            </w:r>
          </w:p>
          <w:p w14:paraId="1ABCD954" w14:textId="77777777" w:rsidR="00E70D5E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 xml:space="preserve">4. </w:t>
            </w:r>
            <w:proofErr w:type="spellStart"/>
            <w:r w:rsidRPr="0035347F">
              <w:rPr>
                <w:sz w:val="28"/>
                <w:szCs w:val="28"/>
              </w:rPr>
              <w:t>Ковчин</w:t>
            </w:r>
            <w:proofErr w:type="spellEnd"/>
            <w:r w:rsidRPr="0035347F">
              <w:rPr>
                <w:sz w:val="28"/>
                <w:szCs w:val="28"/>
              </w:rPr>
              <w:t xml:space="preserve"> С.А., Сабинин Ю.А. Теория электропривода: Учебник. СПб: Энергоатомиздат, 2000.</w:t>
            </w:r>
          </w:p>
          <w:p w14:paraId="59EA267C" w14:textId="77777777" w:rsidR="00E70D5E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>5. Терехов В.М., Осипов О.И. Системы управления электроприводов: Учебник. М.: Издательский центр «Академия», 2005.</w:t>
            </w:r>
          </w:p>
          <w:p w14:paraId="06D33B04" w14:textId="77777777" w:rsidR="00E70D5E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 xml:space="preserve">6. Ершов М.С., </w:t>
            </w:r>
            <w:proofErr w:type="spellStart"/>
            <w:r w:rsidRPr="0035347F">
              <w:rPr>
                <w:sz w:val="28"/>
                <w:szCs w:val="28"/>
              </w:rPr>
              <w:t>Яризов</w:t>
            </w:r>
            <w:proofErr w:type="spellEnd"/>
            <w:r w:rsidRPr="0035347F">
              <w:rPr>
                <w:sz w:val="28"/>
                <w:szCs w:val="28"/>
              </w:rPr>
              <w:t xml:space="preserve"> А.Д. Энергосберегающий электропривод технологических установок трубопроводного транспорта газа, нефти и нефтепродуктов. – М.: Издательский центр РГУ нефти и газа им. И.М.Губкина, 2011.</w:t>
            </w:r>
          </w:p>
          <w:p w14:paraId="708BC55E" w14:textId="77777777" w:rsidR="009872D5" w:rsidRPr="0035347F" w:rsidRDefault="00E70D5E" w:rsidP="0035347F">
            <w:pPr>
              <w:pStyle w:val="21"/>
              <w:tabs>
                <w:tab w:val="left" w:pos="5103"/>
                <w:tab w:val="left" w:pos="8789"/>
              </w:tabs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 xml:space="preserve">7. </w:t>
            </w:r>
            <w:r w:rsidR="009872D5" w:rsidRPr="0035347F">
              <w:rPr>
                <w:sz w:val="28"/>
                <w:szCs w:val="28"/>
              </w:rPr>
              <w:t xml:space="preserve">Кудрин Б.И. Электроснабжение промышленных предприятий/Учебник для вузов. – М.: </w:t>
            </w:r>
            <w:proofErr w:type="spellStart"/>
            <w:r w:rsidR="009872D5" w:rsidRPr="0035347F">
              <w:rPr>
                <w:sz w:val="28"/>
                <w:szCs w:val="28"/>
              </w:rPr>
              <w:t>Интермет</w:t>
            </w:r>
            <w:proofErr w:type="spellEnd"/>
            <w:r w:rsidR="009872D5" w:rsidRPr="0035347F">
              <w:rPr>
                <w:sz w:val="28"/>
                <w:szCs w:val="28"/>
              </w:rPr>
              <w:t xml:space="preserve"> Инжиниринг, 2005.</w:t>
            </w:r>
          </w:p>
          <w:p w14:paraId="3D1F9AD7" w14:textId="77777777" w:rsidR="00E70D5E" w:rsidRPr="0035347F" w:rsidRDefault="00E70D5E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8. Арутюнян А.А. Основы энергосбережения. – М.: ЗАО «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Энергосервис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», 2007.</w:t>
            </w:r>
          </w:p>
          <w:p w14:paraId="0083EEF8" w14:textId="77777777" w:rsidR="007C5EF0" w:rsidRPr="0035347F" w:rsidRDefault="007C5EF0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9. Кузнецов Е.П., Новикова О.З., Дяченко А.С.  Экономика и управление энергосбережением. - СПб, Изд-во Политехнического университета, 2010.</w:t>
            </w:r>
          </w:p>
          <w:p w14:paraId="607350CC" w14:textId="77777777" w:rsidR="00E70D5E" w:rsidRPr="0035347F" w:rsidRDefault="007C5EF0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10. Оценка экономической эффективности энергосбережения: теория и практика. Под редакцией Зубковой А.Г., Фрея Д.А.- М.: Теплотехника,2015.</w:t>
            </w:r>
          </w:p>
        </w:tc>
      </w:tr>
    </w:tbl>
    <w:p w14:paraId="78D4B203" w14:textId="77777777" w:rsidR="00E70D5E" w:rsidRDefault="00E70D5E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E222A" w14:textId="77777777" w:rsidR="00756EFD" w:rsidRDefault="00756EFD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56EFD" w14:paraId="2247306E" w14:textId="77777777" w:rsidTr="00756EFD">
        <w:tc>
          <w:tcPr>
            <w:tcW w:w="9571" w:type="dxa"/>
          </w:tcPr>
          <w:p w14:paraId="23316F84" w14:textId="77777777" w:rsidR="00756EFD" w:rsidRPr="0035347F" w:rsidRDefault="00756EFD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1. Управление качеством электроэнергии. Карташев И.И., Тульский В.Н.,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Шамонов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Р.Г., и др. Под редакцией Шарова Ю.В. – М.: Издательский Дом МЭИ, 2006.</w:t>
            </w:r>
          </w:p>
          <w:p w14:paraId="3A8FCEA8" w14:textId="77777777" w:rsidR="00756EFD" w:rsidRPr="0035347F" w:rsidRDefault="00756EFD" w:rsidP="0035347F">
            <w:pPr>
              <w:tabs>
                <w:tab w:val="left" w:pos="4253"/>
                <w:tab w:val="left" w:pos="4962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347F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47F">
              <w:rPr>
                <w:rFonts w:ascii="Times New Roman" w:hAnsi="Times New Roman" w:cs="Times New Roman"/>
                <w:sz w:val="28"/>
                <w:szCs w:val="28"/>
              </w:rPr>
              <w:t>Пивняк</w:t>
            </w:r>
            <w:proofErr w:type="spellEnd"/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Винославкий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В.Н., Рыбалко А.Я.,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Несен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Л.И. Переходные процессы в системах электроснабжения. – М.: Изд-во Энергоатомиздат, 2003.</w:t>
            </w:r>
          </w:p>
          <w:p w14:paraId="39F7C33F" w14:textId="77777777" w:rsidR="00756EFD" w:rsidRPr="0035347F" w:rsidRDefault="00756EFD" w:rsidP="0035347F">
            <w:pPr>
              <w:tabs>
                <w:tab w:val="left" w:pos="4253"/>
                <w:tab w:val="left" w:pos="4962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А.Н., Захаров К.Д. Внутризаводское электроснабжение и режимы. – Липецк: Изд-во ЛГТУ, 2007.</w:t>
            </w:r>
          </w:p>
          <w:p w14:paraId="710A14E9" w14:textId="77777777" w:rsidR="00756EFD" w:rsidRPr="0035347F" w:rsidRDefault="00756EFD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4. Липкин Б.Ю. Электроснабжение промышленных предприятий и установок. – М.: Высшая школа, 1990.</w:t>
            </w:r>
          </w:p>
          <w:p w14:paraId="2AD1245C" w14:textId="77777777" w:rsidR="00756EFD" w:rsidRPr="0035347F" w:rsidRDefault="00756EFD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5. Меньшов Б.Г., Ершов М.С.,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Яризов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А.Д. Электротехнические установки и комплексы в нефтяной и газовой промышленности. – М.: Недра, 2000.</w:t>
            </w:r>
          </w:p>
          <w:p w14:paraId="346C9EAF" w14:textId="77777777" w:rsidR="00756EFD" w:rsidRPr="0035347F" w:rsidRDefault="00756EFD" w:rsidP="0035347F">
            <w:pPr>
              <w:tabs>
                <w:tab w:val="left" w:pos="4253"/>
                <w:tab w:val="left" w:pos="4962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Гамазин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С.И., </w:t>
            </w:r>
            <w:proofErr w:type="spellStart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Цырук</w:t>
            </w:r>
            <w:proofErr w:type="spellEnd"/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С.А., Жуков В.А. Переходные процессы в системах электроснабжения. Лабораторный практикум: учебное пособие. – М.: Издательский дом МЭИ, 2007.</w:t>
            </w:r>
          </w:p>
          <w:p w14:paraId="4610816E" w14:textId="77777777" w:rsidR="00756EFD" w:rsidRPr="0035347F" w:rsidRDefault="00756EFD" w:rsidP="0035347F">
            <w:pPr>
              <w:tabs>
                <w:tab w:val="left" w:pos="5103"/>
                <w:tab w:val="left" w:pos="8789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7. Журналы «Электричество», «Промышленная энергетика», Известия вузов «Горный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журнал», РФ «Электротехника», «Электрика»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и др. – периодические издания с 2006 г.</w:t>
            </w:r>
          </w:p>
          <w:p w14:paraId="02423B59" w14:textId="77777777" w:rsidR="00756EFD" w:rsidRPr="0035347F" w:rsidRDefault="00756EFD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8. Плащанский</w:t>
            </w:r>
            <w:r w:rsid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Электроснабжение горного производства</w:t>
            </w:r>
            <w:r w:rsidR="00542495" w:rsidRPr="003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Раздел «Релейная защита электроустановок»: Учебное пособие.  – М.: МГГУ, 2012. </w:t>
            </w:r>
          </w:p>
          <w:p w14:paraId="41EB6567" w14:textId="77777777" w:rsidR="00756EFD" w:rsidRPr="0035347F" w:rsidRDefault="00756EFD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5347F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Петров Г.М. Электрификация объектов при строительстве городских подземных сооружений/Учебник для вузов. – М.: Изд-во МГГУ – Горная книга, 2011.</w:t>
            </w:r>
          </w:p>
          <w:p w14:paraId="7E9DF05E" w14:textId="77777777" w:rsidR="008E42E1" w:rsidRPr="0035347F" w:rsidRDefault="008E42E1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7F">
              <w:rPr>
                <w:rFonts w:ascii="Times New Roman" w:hAnsi="Times New Roman" w:cs="Times New Roman"/>
                <w:sz w:val="28"/>
                <w:szCs w:val="28"/>
              </w:rPr>
              <w:t>10. Электронные образовательные ресурсы и Интернет-ресурсы</w:t>
            </w:r>
          </w:p>
          <w:p w14:paraId="0C1B2FBA" w14:textId="77777777" w:rsidR="008E42E1" w:rsidRPr="0035347F" w:rsidRDefault="00A307D7" w:rsidP="003534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</w:t>
              </w:r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kodges</w:t>
              </w:r>
              <w:proofErr w:type="spellEnd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  <w:r w:rsidR="008E42E1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(тексты книг по электротехническим дисциплинам, в основном, в формате .</w:t>
            </w:r>
            <w:r w:rsidR="008E42E1" w:rsidRPr="00353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8E42E1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для бесплатного перекачивания)</w:t>
            </w:r>
          </w:p>
          <w:p w14:paraId="0A02A381" w14:textId="77777777" w:rsidR="00756EFD" w:rsidRPr="0035347F" w:rsidRDefault="00A307D7" w:rsidP="0035347F">
            <w:pPr>
              <w:spacing w:line="276" w:lineRule="auto"/>
              <w:ind w:firstLine="709"/>
              <w:jc w:val="both"/>
              <w:rPr>
                <w:b/>
              </w:rPr>
            </w:pPr>
            <w:hyperlink r:id="rId7" w:history="1"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</w:t>
              </w:r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electrolibrary</w:t>
              </w:r>
              <w:proofErr w:type="spellEnd"/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8E42E1" w:rsidRPr="0035347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</w:hyperlink>
            <w:r w:rsidR="008E42E1" w:rsidRPr="0035347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(электронная электротехническая библиотека).</w:t>
            </w:r>
          </w:p>
        </w:tc>
      </w:tr>
    </w:tbl>
    <w:p w14:paraId="2019B804" w14:textId="77777777" w:rsidR="00756EFD" w:rsidRDefault="00756EFD" w:rsidP="00211A4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532F2" w14:textId="77777777" w:rsidR="00083A1C" w:rsidRDefault="00083A1C" w:rsidP="00211A4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Составители:</w:t>
      </w:r>
    </w:p>
    <w:p w14:paraId="637017F2" w14:textId="77777777" w:rsidR="00542495" w:rsidRDefault="00542495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083A1C">
        <w:rPr>
          <w:rFonts w:ascii="Times New Roman" w:hAnsi="Times New Roman" w:cs="Times New Roman"/>
          <w:sz w:val="28"/>
          <w:szCs w:val="28"/>
          <w:u w:val="single"/>
        </w:rPr>
        <w:t>ав. каф</w:t>
      </w:r>
      <w:r w:rsidR="0035347F">
        <w:rPr>
          <w:rFonts w:ascii="Times New Roman" w:hAnsi="Times New Roman" w:cs="Times New Roman"/>
          <w:sz w:val="28"/>
          <w:szCs w:val="28"/>
          <w:u w:val="single"/>
        </w:rPr>
        <w:t>едрой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ЭЭГП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докт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техн. наук, проф.</w:t>
      </w:r>
      <w:r w:rsidR="0035347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Ляхомский А.В.</w:t>
      </w:r>
    </w:p>
    <w:p w14:paraId="5E539B4B" w14:textId="77777777" w:rsidR="00542495" w:rsidRDefault="00542495" w:rsidP="00211A4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Профессор каф. ЭЭГП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канд.техн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.наук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проф.              </w:t>
      </w:r>
      <w:r w:rsidR="0035347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Плащанский</w:t>
      </w:r>
      <w:r w:rsidR="0035347F">
        <w:rPr>
          <w:rFonts w:ascii="Times New Roman" w:hAnsi="Times New Roman" w:cs="Times New Roman"/>
          <w:sz w:val="28"/>
          <w:szCs w:val="28"/>
          <w:u w:val="single"/>
        </w:rPr>
        <w:t xml:space="preserve"> Л.А.</w:t>
      </w:r>
    </w:p>
    <w:p w14:paraId="48797A2A" w14:textId="77777777" w:rsidR="0035347F" w:rsidRDefault="0035347F" w:rsidP="0035347F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/ центра / лаборатории</w:t>
      </w:r>
    </w:p>
    <w:p w14:paraId="77508900" w14:textId="77777777" w:rsidR="00083A1C" w:rsidRPr="0035347F" w:rsidRDefault="0035347F" w:rsidP="0035347F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>
        <w:rPr>
          <w:i/>
        </w:rPr>
        <w:t>протокол № ___ от «</w:t>
      </w:r>
      <w:r>
        <w:rPr>
          <w:i/>
        </w:rPr>
        <w:tab/>
        <w:t>»</w:t>
      </w:r>
      <w:r>
        <w:rPr>
          <w:i/>
        </w:rPr>
        <w:tab/>
        <w:t>20</w:t>
      </w:r>
      <w:r>
        <w:rPr>
          <w:i/>
        </w:rPr>
        <w:tab/>
        <w:t>г.</w:t>
      </w:r>
    </w:p>
    <w:sectPr w:rsidR="00083A1C" w:rsidRPr="0035347F" w:rsidSect="0090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4EB6"/>
    <w:multiLevelType w:val="hybridMultilevel"/>
    <w:tmpl w:val="A808D7FC"/>
    <w:lvl w:ilvl="0" w:tplc="7F821960">
      <w:start w:val="1"/>
      <w:numFmt w:val="bullet"/>
      <w:lvlText w:val=""/>
      <w:lvlJc w:val="left"/>
      <w:pPr>
        <w:tabs>
          <w:tab w:val="num" w:pos="1777"/>
        </w:tabs>
        <w:ind w:left="177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D12"/>
    <w:rsid w:val="00033B4F"/>
    <w:rsid w:val="0004190D"/>
    <w:rsid w:val="00083A1C"/>
    <w:rsid w:val="000D042C"/>
    <w:rsid w:val="0018230B"/>
    <w:rsid w:val="00211A4D"/>
    <w:rsid w:val="00346F59"/>
    <w:rsid w:val="0035347F"/>
    <w:rsid w:val="003E759C"/>
    <w:rsid w:val="00426D7F"/>
    <w:rsid w:val="004E39D2"/>
    <w:rsid w:val="00542495"/>
    <w:rsid w:val="00756EFD"/>
    <w:rsid w:val="00780D12"/>
    <w:rsid w:val="007C5EF0"/>
    <w:rsid w:val="007F2F3A"/>
    <w:rsid w:val="008125B1"/>
    <w:rsid w:val="0084601C"/>
    <w:rsid w:val="008C7026"/>
    <w:rsid w:val="008E42E1"/>
    <w:rsid w:val="009001D0"/>
    <w:rsid w:val="009024E1"/>
    <w:rsid w:val="0090798B"/>
    <w:rsid w:val="00941AC5"/>
    <w:rsid w:val="00962147"/>
    <w:rsid w:val="009872D5"/>
    <w:rsid w:val="00996A59"/>
    <w:rsid w:val="009C573B"/>
    <w:rsid w:val="00A307D7"/>
    <w:rsid w:val="00AC4D6E"/>
    <w:rsid w:val="00C00C55"/>
    <w:rsid w:val="00C23BD5"/>
    <w:rsid w:val="00C3507C"/>
    <w:rsid w:val="00E70D5E"/>
    <w:rsid w:val="00E73C6C"/>
    <w:rsid w:val="00EA6B79"/>
    <w:rsid w:val="00F423E0"/>
    <w:rsid w:val="00FC559A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6072"/>
  <w15:docId w15:val="{08CAE395-C502-4D79-B19D-7C90A947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1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unhideWhenUsed/>
    <w:rsid w:val="007F2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F2F3A"/>
  </w:style>
  <w:style w:type="character" w:customStyle="1" w:styleId="a4">
    <w:name w:val="Основной текст_"/>
    <w:link w:val="1"/>
    <w:locked/>
    <w:rsid w:val="007F2F3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7F2F3A"/>
    <w:pPr>
      <w:widowControl w:val="0"/>
      <w:shd w:val="clear" w:color="auto" w:fill="FFFFFF"/>
      <w:spacing w:after="180" w:line="226" w:lineRule="exact"/>
      <w:jc w:val="both"/>
    </w:pPr>
  </w:style>
  <w:style w:type="character" w:customStyle="1" w:styleId="a5">
    <w:name w:val="Основной текст + Полужирный"/>
    <w:rsid w:val="001823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styleId="21">
    <w:name w:val="Body Text Indent 2"/>
    <w:basedOn w:val="a"/>
    <w:link w:val="22"/>
    <w:uiPriority w:val="99"/>
    <w:unhideWhenUsed/>
    <w:rsid w:val="00E70D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70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E42E1"/>
    <w:rPr>
      <w:color w:val="0000FF"/>
      <w:u w:val="single"/>
    </w:rPr>
  </w:style>
  <w:style w:type="character" w:customStyle="1" w:styleId="23">
    <w:name w:val="Основной текст (2)_"/>
    <w:basedOn w:val="a0"/>
    <w:link w:val="210"/>
    <w:uiPriority w:val="99"/>
    <w:locked/>
    <w:rsid w:val="0035347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35347F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librar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dg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F2C0-E0DE-470F-BD49-FC7FB1E6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Игнатов Андрей Сергеевич</cp:lastModifiedBy>
  <cp:revision>22</cp:revision>
  <dcterms:created xsi:type="dcterms:W3CDTF">2019-03-26T14:04:00Z</dcterms:created>
  <dcterms:modified xsi:type="dcterms:W3CDTF">2022-03-24T09:04:00Z</dcterms:modified>
</cp:coreProperties>
</file>